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D0" w:rsidRDefault="00D775D0" w:rsidP="00D775D0">
      <w:pPr>
        <w:jc w:val="center"/>
        <w:rPr>
          <w:rFonts w:ascii="Arial" w:hAnsi="Arial" w:cs="Arial"/>
          <w:b/>
          <w:color w:val="000000" w:themeColor="text1"/>
          <w:sz w:val="28"/>
        </w:rPr>
      </w:pPr>
      <w:r>
        <w:rPr>
          <w:rFonts w:ascii="Arial" w:hAnsi="Arial" w:cs="Arial"/>
          <w:b/>
          <w:color w:val="000000" w:themeColor="text1"/>
          <w:sz w:val="28"/>
        </w:rPr>
        <w:t>KURUMUMUZ TARİHÇESİ</w:t>
      </w:r>
    </w:p>
    <w:p w:rsidR="00D775D0" w:rsidRDefault="00D775D0" w:rsidP="00D775D0">
      <w:pPr>
        <w:jc w:val="center"/>
        <w:rPr>
          <w:rFonts w:ascii="Calibri" w:hAnsi="Calibri" w:cs="Arial"/>
          <w:b/>
          <w:sz w:val="22"/>
          <w:szCs w:val="20"/>
        </w:rPr>
      </w:pPr>
      <w:r>
        <w:rPr>
          <w:rFonts w:ascii="Calibri" w:hAnsi="Calibri" w:cs="Arial"/>
          <w:b/>
          <w:sz w:val="22"/>
          <w:szCs w:val="20"/>
        </w:rPr>
        <w:t xml:space="preserve">Keşap Öğretmenevi ve A.S.O. Müdürlüğü 14.03.1985 tarihinde </w:t>
      </w:r>
      <w:proofErr w:type="gramStart"/>
      <w:r>
        <w:rPr>
          <w:rFonts w:ascii="Calibri" w:hAnsi="Calibri" w:cs="Arial"/>
          <w:b/>
          <w:sz w:val="22"/>
          <w:szCs w:val="20"/>
        </w:rPr>
        <w:t>lokal</w:t>
      </w:r>
      <w:proofErr w:type="gramEnd"/>
      <w:r>
        <w:rPr>
          <w:rFonts w:ascii="Calibri" w:hAnsi="Calibri" w:cs="Arial"/>
          <w:b/>
          <w:sz w:val="22"/>
          <w:szCs w:val="20"/>
        </w:rPr>
        <w:t xml:space="preserve"> olarak hizmete başlamış olup, 07.11.1986 tarihinden itibaren öğretmenevi olarak hizmetine devam etmiştir. Kuruluşunda alt katında ilçe kütüphanesini barındıran binamız daha sonraki yıllarda kütüphanenin taşınmasıyla tamamen kurumumuzun kullanımına girmiş ve </w:t>
      </w:r>
      <w:proofErr w:type="gramStart"/>
      <w:r>
        <w:rPr>
          <w:rFonts w:ascii="Calibri" w:hAnsi="Calibri" w:cs="Arial"/>
          <w:b/>
          <w:sz w:val="22"/>
          <w:szCs w:val="20"/>
        </w:rPr>
        <w:t>lokal</w:t>
      </w:r>
      <w:proofErr w:type="gramEnd"/>
      <w:r>
        <w:rPr>
          <w:rFonts w:ascii="Calibri" w:hAnsi="Calibri" w:cs="Arial"/>
          <w:b/>
          <w:sz w:val="22"/>
          <w:szCs w:val="20"/>
        </w:rPr>
        <w:t xml:space="preserve"> bölümü alt kata taşınarak bir katı lokal diğer iki katı da idare, okuma salonu ve otel bölümü olarak kullanıma başlamıştır.</w:t>
      </w:r>
    </w:p>
    <w:p w:rsidR="00D775D0" w:rsidRDefault="00D775D0" w:rsidP="00D775D0">
      <w:pPr>
        <w:jc w:val="center"/>
        <w:rPr>
          <w:rFonts w:ascii="Calibri" w:hAnsi="Calibri" w:cs="Arial"/>
          <w:b/>
          <w:sz w:val="22"/>
          <w:szCs w:val="20"/>
        </w:rPr>
      </w:pPr>
      <w:r>
        <w:rPr>
          <w:rFonts w:ascii="Calibri" w:hAnsi="Calibri" w:cs="Arial"/>
          <w:b/>
          <w:sz w:val="22"/>
          <w:szCs w:val="20"/>
        </w:rPr>
        <w:t>2008-2009 Eğitim Öğretim Yılında gerekli hazırlıklarını tamamlayan kurumumuz 2009-2010 Eğitim Öğretim Yılında Taşımalı Eğitim kapsamında taşımalı öğrencilere öğle yemeği vermeye başlamış ve gerek yemek gerekse otel hizmetlerinde ISO standartlarını yakalayarak kalitesini ISO 9001:2008 22000:2005 kalite belgeleriyle resmileştirmiş ve bu standartların üzerinde hizmet vermeyi amaç edinmiştir.</w:t>
      </w:r>
    </w:p>
    <w:p w:rsidR="00D775D0" w:rsidRDefault="00D775D0" w:rsidP="00D775D0">
      <w:pPr>
        <w:jc w:val="center"/>
        <w:rPr>
          <w:rFonts w:ascii="Calibri" w:hAnsi="Calibri" w:cs="Arial"/>
          <w:b/>
          <w:sz w:val="22"/>
          <w:szCs w:val="20"/>
        </w:rPr>
      </w:pPr>
      <w:r>
        <w:rPr>
          <w:rFonts w:ascii="Calibri" w:hAnsi="Calibri" w:cs="Arial"/>
          <w:b/>
          <w:sz w:val="22"/>
          <w:szCs w:val="20"/>
        </w:rPr>
        <w:t xml:space="preserve">Kurumumuz günümüzde, giriş katta </w:t>
      </w:r>
      <w:proofErr w:type="gramStart"/>
      <w:r>
        <w:rPr>
          <w:rFonts w:ascii="Calibri" w:hAnsi="Calibri" w:cs="Arial"/>
          <w:b/>
          <w:sz w:val="22"/>
          <w:szCs w:val="20"/>
        </w:rPr>
        <w:t>lokal</w:t>
      </w:r>
      <w:proofErr w:type="gramEnd"/>
      <w:r>
        <w:rPr>
          <w:rFonts w:ascii="Calibri" w:hAnsi="Calibri" w:cs="Arial"/>
          <w:b/>
          <w:sz w:val="22"/>
          <w:szCs w:val="20"/>
        </w:rPr>
        <w:t xml:space="preserve"> bölümü ve kazan dairesi; birinci katta idare odaları, çok amaçlı salon, resepsiyon, mutfak bölümü, arşiv ve otel odaları; ikinci katta ise otel odalarının yanında çamaşırhanesi ile hizmet vermektedir.</w:t>
      </w:r>
    </w:p>
    <w:p w:rsidR="00D775D0" w:rsidRDefault="00D775D0" w:rsidP="00D775D0">
      <w:pPr>
        <w:jc w:val="center"/>
        <w:rPr>
          <w:rFonts w:ascii="Calibri" w:hAnsi="Calibri" w:cs="Arial"/>
          <w:b/>
          <w:sz w:val="22"/>
          <w:szCs w:val="20"/>
        </w:rPr>
      </w:pPr>
      <w:r>
        <w:rPr>
          <w:rFonts w:ascii="Calibri" w:hAnsi="Calibri" w:cs="Arial"/>
          <w:b/>
          <w:sz w:val="22"/>
          <w:szCs w:val="20"/>
        </w:rPr>
        <w:t xml:space="preserve">Kurumumuz </w:t>
      </w:r>
      <w:proofErr w:type="gramStart"/>
      <w:r>
        <w:rPr>
          <w:rFonts w:ascii="Calibri" w:hAnsi="Calibri" w:cs="Arial"/>
          <w:b/>
          <w:sz w:val="22"/>
          <w:szCs w:val="20"/>
        </w:rPr>
        <w:t>lokali</w:t>
      </w:r>
      <w:proofErr w:type="gramEnd"/>
      <w:r>
        <w:rPr>
          <w:rFonts w:ascii="Calibri" w:hAnsi="Calibri" w:cs="Arial"/>
          <w:b/>
          <w:sz w:val="22"/>
          <w:szCs w:val="20"/>
        </w:rPr>
        <w:t xml:space="preserve"> 50 kişi kapasiteli olup; ilgili bölümde süreli ulusal ve yerel yayınlar, maç yayını, çeşitli oyunlar yönünde hizmet verilmekte olup aynı zamanda sıcak-soğuk alkolsüz içecek servisi ile çeşitli gıda ürünlerinin (bisküvi, kuruyemiş vs.) satış ve sunumu yapılmaktadır.</w:t>
      </w:r>
    </w:p>
    <w:p w:rsidR="00D775D0" w:rsidRDefault="00D775D0" w:rsidP="00D775D0">
      <w:pPr>
        <w:jc w:val="center"/>
        <w:rPr>
          <w:rFonts w:ascii="Calibri" w:hAnsi="Calibri" w:cs="Arial"/>
          <w:b/>
          <w:sz w:val="22"/>
          <w:szCs w:val="20"/>
        </w:rPr>
      </w:pPr>
      <w:r>
        <w:rPr>
          <w:rFonts w:ascii="Calibri" w:hAnsi="Calibri" w:cs="Arial"/>
          <w:b/>
          <w:sz w:val="22"/>
          <w:szCs w:val="20"/>
        </w:rPr>
        <w:t>Kurumumuz çok amaçlı salonunda misafirlerimiz için dinlenip çeşitli okuma ve çalışmalarını yapabilecekleri sakin bir ortam sağlanmış olup, sıcak ve soğuk içecek servisi sunulmakla birlikte ihtiyaç duyulması halinde maç yayını verilebilmekte ayrıca sürekli olarak uydu yayını sağlanmaktadır.</w:t>
      </w:r>
    </w:p>
    <w:p w:rsidR="00D775D0" w:rsidRDefault="00D775D0" w:rsidP="00D775D0">
      <w:pPr>
        <w:jc w:val="center"/>
        <w:rPr>
          <w:rFonts w:ascii="Calibri" w:hAnsi="Calibri" w:cs="Arial"/>
          <w:b/>
          <w:sz w:val="22"/>
          <w:szCs w:val="20"/>
        </w:rPr>
      </w:pPr>
      <w:r>
        <w:rPr>
          <w:rFonts w:ascii="Calibri" w:hAnsi="Calibri" w:cs="Arial"/>
          <w:b/>
          <w:sz w:val="22"/>
          <w:szCs w:val="20"/>
        </w:rPr>
        <w:t>Otel bölümümüzde ise tüm odalarımızda, kesintisiz sağladığımız sıcak su, uydu yayını, kablosuz internet hizmetinin yanında tüm odalarımızda LED televizyon, mini buzdolabı bulunmakla birlikte klimalı odalarımızda mevcuttur. Toplamda 2 tanesi süit, 1 tanesi çift kişilik yataklı 10 otel odamız bulunmakla birlikte, 23 yatak kapasitesine sahip olan kurumumuzda misafirlerimiz için temiz, huzurlu ve rahat bir ortam sağlanmaktadır.</w:t>
      </w:r>
    </w:p>
    <w:p w:rsidR="00D775D0" w:rsidRDefault="00D775D0" w:rsidP="00D775D0">
      <w:pPr>
        <w:jc w:val="center"/>
        <w:rPr>
          <w:rFonts w:ascii="Calibri" w:hAnsi="Calibri" w:cs="Arial"/>
          <w:b/>
          <w:sz w:val="22"/>
          <w:szCs w:val="20"/>
        </w:rPr>
      </w:pPr>
      <w:r>
        <w:rPr>
          <w:rFonts w:ascii="Calibri" w:hAnsi="Calibri" w:cs="Arial"/>
          <w:b/>
          <w:sz w:val="22"/>
          <w:szCs w:val="20"/>
        </w:rPr>
        <w:t>Kurumuzda ayrıca biri müdür diğeri müdür yardımcısı odası olmak üzere iki yönetim odası, konaklamadan faydalanan misafirlerimiz için sabah kahvaltısı hazırlamak amacıyla oluşturulmuş mutfak ve arşivimiz bulunmaktadır.</w:t>
      </w:r>
    </w:p>
    <w:p w:rsidR="00D775D0" w:rsidRDefault="00D775D0" w:rsidP="00D775D0">
      <w:pPr>
        <w:jc w:val="center"/>
        <w:rPr>
          <w:rFonts w:ascii="Calibri" w:hAnsi="Calibri" w:cs="Arial"/>
          <w:b/>
          <w:sz w:val="22"/>
          <w:szCs w:val="20"/>
        </w:rPr>
      </w:pPr>
      <w:r>
        <w:rPr>
          <w:rFonts w:ascii="Calibri" w:hAnsi="Calibri" w:cs="Arial"/>
          <w:b/>
          <w:sz w:val="22"/>
          <w:szCs w:val="20"/>
        </w:rPr>
        <w:t>Kurumumuz, taşımalı yemek hizmeti verilmesi amacıyla oluşturulmuş yemek fabrikamız ilçemiz imam hatip lisesi ek binasında yer almaktadır. İlçemizde bulunan yedi okula hizmet veren yemek fabrikamız okullarda oluşturulan yemekhanelere yemeğin sıcak taşınması ve orada servisinin yapılması noktasında hizmet vermekle birlikte, ISO standartlarında ve 1500 kişiye yemek üretecek kapasitededir.</w:t>
      </w:r>
    </w:p>
    <w:p w:rsidR="00D775D0" w:rsidRDefault="00D775D0" w:rsidP="00D775D0">
      <w:pPr>
        <w:jc w:val="center"/>
        <w:rPr>
          <w:rFonts w:ascii="Calibri" w:hAnsi="Calibri" w:cs="Arial"/>
          <w:b/>
          <w:sz w:val="22"/>
          <w:szCs w:val="20"/>
        </w:rPr>
      </w:pPr>
      <w:r>
        <w:rPr>
          <w:rFonts w:ascii="Calibri" w:hAnsi="Calibri" w:cs="Arial"/>
          <w:b/>
          <w:sz w:val="22"/>
          <w:szCs w:val="20"/>
        </w:rPr>
        <w:t>Kurumuzda 4’ü sürekli 10’u sezonluk olmak üzere toplamda 14 sözleşmeli personelin yanında biri müdür diğeri müdür yardımcısı 2 kadrolu personel bulunmaktadır.</w:t>
      </w:r>
    </w:p>
    <w:p w:rsidR="004A6A57" w:rsidRPr="00D775D0" w:rsidRDefault="00D775D0" w:rsidP="00D775D0">
      <w:pPr>
        <w:jc w:val="center"/>
        <w:rPr>
          <w:rFonts w:ascii="Calibri" w:hAnsi="Calibri" w:cs="Arial"/>
          <w:b/>
          <w:sz w:val="22"/>
          <w:szCs w:val="20"/>
        </w:rPr>
      </w:pPr>
      <w:r>
        <w:rPr>
          <w:rFonts w:ascii="Calibri" w:hAnsi="Calibri" w:cs="Arial"/>
          <w:b/>
          <w:sz w:val="22"/>
          <w:szCs w:val="20"/>
        </w:rPr>
        <w:t>Personellerimize iş alanları ile ilgili ve genel konularda verilen eğitimler ve hizmet kalitesinin sürekli olarak arttırılması amacında eğitimler verilmekte ayrıca ilçemiz halk eğitim merkezi ile ortaklaşa yürüttüğümüz aşçı yardımcılığı kurslarıyla da ilçemiz ve ilimiz için gerekli yetişmiş personel ihtiyacını karşılama noktasında çalışmalarımıza devam etmekteyiz.</w:t>
      </w:r>
      <w:bookmarkStart w:id="0" w:name="_GoBack"/>
      <w:bookmarkEnd w:id="0"/>
    </w:p>
    <w:sectPr w:rsidR="004A6A57" w:rsidRPr="00D7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D0"/>
    <w:rsid w:val="0058148D"/>
    <w:rsid w:val="0066395C"/>
    <w:rsid w:val="00C23217"/>
    <w:rsid w:val="00D775D0"/>
    <w:rsid w:val="00EA0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D0"/>
    <w:pPr>
      <w:spacing w:after="160"/>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D0"/>
    <w:pPr>
      <w:spacing w:after="160"/>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GiresuN</cp:lastModifiedBy>
  <cp:revision>1</cp:revision>
  <dcterms:created xsi:type="dcterms:W3CDTF">2016-06-03T07:17:00Z</dcterms:created>
  <dcterms:modified xsi:type="dcterms:W3CDTF">2016-06-03T07:21:00Z</dcterms:modified>
</cp:coreProperties>
</file>